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Relevé des températures des enceintes froides</w:t>
      </w:r>
    </w:p>
    <w:p>
      <w:r>
        <w:rPr>
          <w:i/>
        </w:rPr>
        <w:t>Une fiche par enceinte et par mois, à fixer sur la porte</w:t>
      </w:r>
    </w:p>
    <w:p>
      <w:r>
        <w:t>Établissement : ____________________________</w:t>
      </w:r>
    </w:p>
    <w:p>
      <w:r>
        <w:t>Mois / année : ____________________________</w:t>
      </w:r>
    </w:p>
    <w:p>
      <w:r>
        <w:t>Enceinte (n° et emplacement) : ____________________________</w:t>
      </w:r>
    </w:p>
    <w:p>
      <w:r>
        <w:t>Denrées stockées : ____________________________</w:t>
      </w:r>
    </w:p>
    <w:p>
      <w:r>
        <w:t>Température-cible : ____________________________</w:t>
      </w:r>
    </w:p>
    <w:p>
      <w:r>
        <w:t>Responsable : ____________________________</w:t>
      </w:r>
    </w:p>
    <w:p>
      <w:r>
        <w:rPr>
          <w:b/>
          <w:color w:val="1269BD"/>
          <w:sz w:val="24"/>
        </w:rPr>
        <w:t>Exemple de remplissage</w:t>
      </w:r>
    </w:p>
    <w:p>
      <w:r>
        <w:t>Deux relevés par jour : le matin à la prise de service, le soir avant la fermeture, enceinte stabilisée (hors rangement de livraison). Notez l'heure réelle et la valeur lue. Une valeur hors seuil sans action écrite à côté ne vaut rien en contrôle.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0"/>
        <w:gridCol w:w="1920"/>
        <w:gridCol w:w="1920"/>
        <w:gridCol w:w="1920"/>
        <w:gridCol w:w="1920"/>
        <w:gridCol w:w="1920"/>
        <w:gridCol w:w="1920"/>
        <w:gridCol w:w="1920"/>
      </w:tblGrid>
      <w:tr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Jour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Matin heure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Matin T °C</w:t>
            </w:r>
          </w:p>
        </w:tc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Visa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Soir heure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Soir T °C</w:t>
            </w:r>
          </w:p>
        </w:tc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Visa</w:t>
            </w:r>
          </w:p>
        </w:tc>
        <w:tc>
          <w:tcPr>
            <w:tcW w:type="dxa" w:w="7230"/>
            <w:shd w:val="clear" w:color="auto" w:fill="191919"/>
          </w:tcPr>
          <w:p>
            <w:r>
              <w:rPr>
                <w:b/>
                <w:color w:val="FFFFFF"/>
              </w:rPr>
              <w:t>Écart : constat, décision sur les denrées, action sur l'appareil</w:t>
            </w:r>
          </w:p>
        </w:tc>
      </w:tr>
      <w:tr>
        <w:tc>
          <w:tcPr>
            <w:tcW w:type="dxa" w:w="904"/>
          </w:tcPr>
          <w:p>
            <w:r>
              <w:t>1</w:t>
            </w:r>
          </w:p>
        </w:tc>
        <w:tc>
          <w:tcPr>
            <w:tcW w:type="dxa" w:w="1356"/>
          </w:tcPr>
          <w:p>
            <w:r>
              <w:t>07:45</w:t>
            </w:r>
          </w:p>
        </w:tc>
        <w:tc>
          <w:tcPr>
            <w:tcW w:type="dxa" w:w="1356"/>
          </w:tcPr>
          <w:p>
            <w:r>
              <w:t>2,8</w:t>
            </w:r>
          </w:p>
        </w:tc>
        <w:tc>
          <w:tcPr>
            <w:tcW w:type="dxa" w:w="904"/>
          </w:tcPr>
          <w:p>
            <w:r>
              <w:t>ML</w:t>
            </w:r>
          </w:p>
        </w:tc>
        <w:tc>
          <w:tcPr>
            <w:tcW w:type="dxa" w:w="1356"/>
          </w:tcPr>
          <w:p>
            <w:r>
              <w:t>22:30</w:t>
            </w:r>
          </w:p>
        </w:tc>
        <w:tc>
          <w:tcPr>
            <w:tcW w:type="dxa" w:w="1356"/>
          </w:tcPr>
          <w:p>
            <w:r>
              <w:t>3,1</w:t>
            </w:r>
          </w:p>
        </w:tc>
        <w:tc>
          <w:tcPr>
            <w:tcW w:type="dxa" w:w="904"/>
          </w:tcPr>
          <w:p>
            <w:r>
              <w:t>ML</w:t>
            </w:r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</w:t>
            </w:r>
          </w:p>
        </w:tc>
        <w:tc>
          <w:tcPr>
            <w:tcW w:type="dxa" w:w="1356"/>
          </w:tcPr>
          <w:p>
            <w:r>
              <w:t>07:50</w:t>
            </w:r>
          </w:p>
        </w:tc>
        <w:tc>
          <w:tcPr>
            <w:tcW w:type="dxa" w:w="1356"/>
          </w:tcPr>
          <w:p>
            <w:r>
              <w:t>6,2</w:t>
            </w:r>
          </w:p>
        </w:tc>
        <w:tc>
          <w:tcPr>
            <w:tcW w:type="dxa" w:w="904"/>
          </w:tcPr>
          <w:p>
            <w:r>
              <w:t>KB</w:t>
            </w:r>
          </w:p>
        </w:tc>
        <w:tc>
          <w:tcPr>
            <w:tcW w:type="dxa" w:w="1356"/>
          </w:tcPr>
          <w:p>
            <w:r>
              <w:t>22:15</w:t>
            </w:r>
          </w:p>
        </w:tc>
        <w:tc>
          <w:tcPr>
            <w:tcW w:type="dxa" w:w="1356"/>
          </w:tcPr>
          <w:p>
            <w:r>
              <w:t>2,9</w:t>
            </w:r>
          </w:p>
        </w:tc>
        <w:tc>
          <w:tcPr>
            <w:tcW w:type="dxa" w:w="904"/>
          </w:tcPr>
          <w:p>
            <w:r>
              <w:t>ML</w:t>
            </w:r>
          </w:p>
        </w:tc>
        <w:tc>
          <w:tcPr>
            <w:tcW w:type="dxa" w:w="7230"/>
          </w:tcPr>
          <w:p>
            <w:r>
              <w:t>Porte entrouverte depuis la livraison. Haché à cœur 3,5 °C : jeté (seuil + 2 °C). Joint signalé au frigoriste. Recontrôle 09:30 : 3,1 °C.</w:t>
            </w:r>
          </w:p>
        </w:tc>
      </w:tr>
      <w:tr>
        <w:tc>
          <w:tcPr>
            <w:tcW w:type="dxa" w:w="904"/>
          </w:tcPr>
          <w:p>
            <w:r>
              <w:t>3</w:t>
            </w:r>
          </w:p>
        </w:tc>
        <w:tc>
          <w:tcPr>
            <w:tcW w:type="dxa" w:w="1356"/>
          </w:tcPr>
          <w:p>
            <w:r>
              <w:t>07:40</w:t>
            </w:r>
          </w:p>
        </w:tc>
        <w:tc>
          <w:tcPr>
            <w:tcW w:type="dxa" w:w="1356"/>
          </w:tcPr>
          <w:p>
            <w:r>
              <w:t>2,6</w:t>
            </w:r>
          </w:p>
        </w:tc>
        <w:tc>
          <w:tcPr>
            <w:tcW w:type="dxa" w:w="904"/>
          </w:tcPr>
          <w:p>
            <w:r>
              <w:t>KB</w:t>
            </w:r>
          </w:p>
        </w:tc>
        <w:tc>
          <w:tcPr>
            <w:tcW w:type="dxa" w:w="1356"/>
          </w:tcPr>
          <w:p>
            <w:r>
              <w:t>22:40</w:t>
            </w:r>
          </w:p>
        </w:tc>
        <w:tc>
          <w:tcPr>
            <w:tcW w:type="dxa" w:w="1356"/>
          </w:tcPr>
          <w:p>
            <w:r>
              <w:t>4,8</w:t>
            </w:r>
          </w:p>
        </w:tc>
        <w:tc>
          <w:tcPr>
            <w:tcW w:type="dxa" w:w="904"/>
          </w:tcPr>
          <w:p>
            <w:r>
              <w:t>SD</w:t>
            </w:r>
          </w:p>
        </w:tc>
        <w:tc>
          <w:tcPr>
            <w:tcW w:type="dxa" w:w="7230"/>
          </w:tcPr>
          <w:p>
            <w:r>
              <w:t>Mesure prise pendant le rangement. Recontrôle 23:10 : 2,9 °C. Aucune denrée concernée.</w:t>
            </w:r>
          </w:p>
        </w:tc>
      </w:tr>
    </w:tbl>
    <w:p>
      <w:r>
        <w:rPr>
          <w:b/>
          <w:color w:val="1269BD"/>
          <w:sz w:val="24"/>
        </w:rPr>
        <w:t>Relevé du mois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0"/>
        <w:gridCol w:w="1920"/>
        <w:gridCol w:w="1920"/>
        <w:gridCol w:w="1920"/>
        <w:gridCol w:w="1920"/>
        <w:gridCol w:w="1920"/>
        <w:gridCol w:w="1920"/>
        <w:gridCol w:w="1920"/>
      </w:tblGrid>
      <w:tr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Jour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Matin heure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Matin T °C</w:t>
            </w:r>
          </w:p>
        </w:tc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Visa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Soir heure</w:t>
            </w:r>
          </w:p>
        </w:tc>
        <w:tc>
          <w:tcPr>
            <w:tcW w:type="dxa" w:w="1356"/>
            <w:shd w:val="clear" w:color="auto" w:fill="191919"/>
          </w:tcPr>
          <w:p>
            <w:r>
              <w:rPr>
                <w:b/>
                <w:color w:val="FFFFFF"/>
              </w:rPr>
              <w:t>Soir T °C</w:t>
            </w:r>
          </w:p>
        </w:tc>
        <w:tc>
          <w:tcPr>
            <w:tcW w:type="dxa" w:w="904"/>
            <w:shd w:val="clear" w:color="auto" w:fill="191919"/>
          </w:tcPr>
          <w:p>
            <w:r>
              <w:rPr>
                <w:b/>
                <w:color w:val="FFFFFF"/>
              </w:rPr>
              <w:t>Visa</w:t>
            </w:r>
          </w:p>
        </w:tc>
        <w:tc>
          <w:tcPr>
            <w:tcW w:type="dxa" w:w="7230"/>
            <w:shd w:val="clear" w:color="auto" w:fill="191919"/>
          </w:tcPr>
          <w:p>
            <w:r>
              <w:rPr>
                <w:b/>
                <w:color w:val="FFFFFF"/>
              </w:rPr>
              <w:t>Écart : constat, décision sur les denrées, action sur l'appareil</w:t>
            </w:r>
          </w:p>
        </w:tc>
      </w:tr>
      <w:tr>
        <w:tc>
          <w:tcPr>
            <w:tcW w:type="dxa" w:w="904"/>
          </w:tcPr>
          <w:p>
            <w:r>
              <w:t>1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3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4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5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6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7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8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9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10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11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12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13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14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15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16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17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18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19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20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21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22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23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24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25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26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27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28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29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30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  <w:tr>
        <w:tc>
          <w:tcPr>
            <w:tcW w:type="dxa" w:w="904"/>
          </w:tcPr>
          <w:p>
            <w:r>
              <w:t>31</w:t>
            </w:r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1356"/>
          </w:tcPr>
          <w:p>
            <w:r/>
          </w:p>
        </w:tc>
        <w:tc>
          <w:tcPr>
            <w:tcW w:type="dxa" w:w="904"/>
          </w:tcPr>
          <w:p>
            <w:r/>
          </w:p>
        </w:tc>
        <w:tc>
          <w:tcPr>
            <w:tcW w:type="dxa" w:w="7230"/>
          </w:tcPr>
          <w:p>
            <w:r/>
          </w:p>
        </w:tc>
      </w:tr>
    </w:tbl>
    <w:p>
      <w:r>
        <w:rPr>
          <w:b/>
          <w:color w:val="1269BD"/>
          <w:sz w:val="24"/>
        </w:rPr>
        <w:t>Thermomètre mini/maxi (après fermeture, week-end, congés)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61"/>
        <w:gridCol w:w="2561"/>
        <w:gridCol w:w="2561"/>
        <w:gridCol w:w="2561"/>
        <w:gridCol w:w="2561"/>
        <w:gridCol w:w="2561"/>
      </w:tblGrid>
      <w:tr>
        <w:tc>
          <w:tcPr>
            <w:tcW w:type="dxa" w:w="2276"/>
            <w:shd w:val="clear" w:color="auto" w:fill="191919"/>
          </w:tcPr>
          <w:p>
            <w:r>
              <w:rPr>
                <w:b/>
                <w:color w:val="FFFFFF"/>
              </w:rPr>
              <w:t>Date de réouverture</w:t>
            </w:r>
          </w:p>
        </w:tc>
        <w:tc>
          <w:tcPr>
            <w:tcW w:type="dxa" w:w="1707"/>
            <w:shd w:val="clear" w:color="auto" w:fill="191919"/>
          </w:tcPr>
          <w:p>
            <w:r>
              <w:rPr>
                <w:b/>
                <w:color w:val="FFFFFF"/>
              </w:rPr>
              <w:t>Mini relevé</w:t>
            </w:r>
          </w:p>
        </w:tc>
        <w:tc>
          <w:tcPr>
            <w:tcW w:type="dxa" w:w="1707"/>
            <w:shd w:val="clear" w:color="auto" w:fill="191919"/>
          </w:tcPr>
          <w:p>
            <w:r>
              <w:rPr>
                <w:b/>
                <w:color w:val="FFFFFF"/>
              </w:rPr>
              <w:t>Maxi relevé</w:t>
            </w:r>
          </w:p>
        </w:tc>
        <w:tc>
          <w:tcPr>
            <w:tcW w:type="dxa" w:w="1707"/>
            <w:shd w:val="clear" w:color="auto" w:fill="191919"/>
          </w:tcPr>
          <w:p>
            <w:r>
              <w:rPr>
                <w:b/>
                <w:color w:val="FFFFFF"/>
              </w:rPr>
              <w:t>Remis à zéro</w:t>
            </w:r>
          </w:p>
        </w:tc>
        <w:tc>
          <w:tcPr>
            <w:tcW w:type="dxa" w:w="1138"/>
            <w:shd w:val="clear" w:color="auto" w:fill="191919"/>
          </w:tcPr>
          <w:p>
            <w:r>
              <w:rPr>
                <w:b/>
                <w:color w:val="FFFFFF"/>
              </w:rPr>
              <w:t>Visa</w:t>
            </w:r>
          </w:p>
        </w:tc>
        <w:tc>
          <w:tcPr>
            <w:tcW w:type="dxa" w:w="6828"/>
            <w:shd w:val="clear" w:color="auto" w:fill="191919"/>
          </w:tcPr>
          <w:p>
            <w:r>
              <w:rPr>
                <w:b/>
                <w:color w:val="FFFFFF"/>
              </w:rPr>
              <w:t>Observations</w:t>
            </w:r>
          </w:p>
        </w:tc>
      </w:tr>
      <w:tr>
        <w:tc>
          <w:tcPr>
            <w:tcW w:type="dxa" w:w="2276"/>
          </w:tcPr>
          <w:p>
            <w:r>
              <w:t>Lundi 6</w:t>
            </w:r>
          </w:p>
        </w:tc>
        <w:tc>
          <w:tcPr>
            <w:tcW w:type="dxa" w:w="1707"/>
          </w:tcPr>
          <w:p>
            <w:r>
              <w:t>1,9 °C</w:t>
            </w:r>
          </w:p>
        </w:tc>
        <w:tc>
          <w:tcPr>
            <w:tcW w:type="dxa" w:w="1707"/>
          </w:tcPr>
          <w:p>
            <w:r>
              <w:t>3,4 °C</w:t>
            </w:r>
          </w:p>
        </w:tc>
        <w:tc>
          <w:tcPr>
            <w:tcW w:type="dxa" w:w="1707"/>
          </w:tcPr>
          <w:p>
            <w:r>
              <w:t>☐ oui</w:t>
            </w:r>
          </w:p>
        </w:tc>
        <w:tc>
          <w:tcPr>
            <w:tcW w:type="dxa" w:w="1138"/>
          </w:tcPr>
          <w:p>
            <w:r>
              <w:t>KB</w:t>
            </w:r>
          </w:p>
        </w:tc>
        <w:tc>
          <w:tcPr>
            <w:tcW w:type="dxa" w:w="6828"/>
          </w:tcPr>
          <w:p>
            <w:r>
              <w:t>RAS</w:t>
            </w:r>
          </w:p>
        </w:tc>
      </w:tr>
      <w:tr>
        <w:tc>
          <w:tcPr>
            <w:tcW w:type="dxa" w:w="2276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138"/>
          </w:tcPr>
          <w:p>
            <w:r/>
          </w:p>
        </w:tc>
        <w:tc>
          <w:tcPr>
            <w:tcW w:type="dxa" w:w="6828"/>
          </w:tcPr>
          <w:p>
            <w:r/>
          </w:p>
        </w:tc>
      </w:tr>
      <w:tr>
        <w:tc>
          <w:tcPr>
            <w:tcW w:type="dxa" w:w="2276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138"/>
          </w:tcPr>
          <w:p>
            <w:r/>
          </w:p>
        </w:tc>
        <w:tc>
          <w:tcPr>
            <w:tcW w:type="dxa" w:w="6828"/>
          </w:tcPr>
          <w:p>
            <w:r/>
          </w:p>
        </w:tc>
      </w:tr>
      <w:tr>
        <w:tc>
          <w:tcPr>
            <w:tcW w:type="dxa" w:w="2276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138"/>
          </w:tcPr>
          <w:p>
            <w:r/>
          </w:p>
        </w:tc>
        <w:tc>
          <w:tcPr>
            <w:tcW w:type="dxa" w:w="6828"/>
          </w:tcPr>
          <w:p>
            <w:r/>
          </w:p>
        </w:tc>
      </w:tr>
      <w:tr>
        <w:tc>
          <w:tcPr>
            <w:tcW w:type="dxa" w:w="2276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707"/>
          </w:tcPr>
          <w:p>
            <w:r/>
          </w:p>
        </w:tc>
        <w:tc>
          <w:tcPr>
            <w:tcW w:type="dxa" w:w="1138"/>
          </w:tcPr>
          <w:p>
            <w:r/>
          </w:p>
        </w:tc>
        <w:tc>
          <w:tcPr>
            <w:tcW w:type="dxa" w:w="6828"/>
          </w:tcPr>
          <w:p>
            <w:r/>
          </w:p>
        </w:tc>
      </w:tr>
    </w:tbl>
    <w:p>
      <w:r>
        <w:rPr>
          <w:b/>
          <w:color w:val="1269BD"/>
          <w:sz w:val="24"/>
        </w:rPr>
        <w:t>Refroidissement rapide : une ligne par cycle</w:t>
      </w:r>
    </w:p>
    <w:p>
      <w:r>
        <w:t>Règle : la température à cœur ne reste pas plus de 2 heures entre + 63 °C et + 10 °C, puis stockage entre 0 °C et + 3 °C (arrêté du 21 décembre 2009, annexe IV). Durée dépassée ou cœur au-dessus de + 10 °C en fin de cycle : la préparation est jetée.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7"/>
        <w:gridCol w:w="1397"/>
        <w:gridCol w:w="1397"/>
        <w:gridCol w:w="1397"/>
        <w:gridCol w:w="1397"/>
        <w:gridCol w:w="1397"/>
        <w:gridCol w:w="1397"/>
        <w:gridCol w:w="1397"/>
        <w:gridCol w:w="1397"/>
        <w:gridCol w:w="1397"/>
        <w:gridCol w:w="1397"/>
      </w:tblGrid>
      <w:tr>
        <w:tc>
          <w:tcPr>
            <w:tcW w:type="dxa" w:w="1040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01"/>
            <w:shd w:val="clear" w:color="auto" w:fill="191919"/>
          </w:tcPr>
          <w:p>
            <w:r>
              <w:rPr>
                <w:b/>
                <w:color w:val="FFFFFF"/>
              </w:rPr>
              <w:t>Préparation</w:t>
            </w:r>
          </w:p>
        </w:tc>
        <w:tc>
          <w:tcPr>
            <w:tcW w:type="dxa" w:w="1600"/>
            <w:shd w:val="clear" w:color="auto" w:fill="191919"/>
          </w:tcPr>
          <w:p>
            <w:r>
              <w:rPr>
                <w:b/>
                <w:color w:val="FFFFFF"/>
              </w:rPr>
              <w:t>Qté / contenant</w:t>
            </w:r>
          </w:p>
        </w:tc>
        <w:tc>
          <w:tcPr>
            <w:tcW w:type="dxa" w:w="1040"/>
            <w:shd w:val="clear" w:color="auto" w:fill="191919"/>
          </w:tcPr>
          <w:p>
            <w:r>
              <w:rPr>
                <w:b/>
                <w:color w:val="FFFFFF"/>
              </w:rPr>
              <w:t>Opérateur</w:t>
            </w:r>
          </w:p>
        </w:tc>
        <w:tc>
          <w:tcPr>
            <w:tcW w:type="dxa" w:w="960"/>
            <w:shd w:val="clear" w:color="auto" w:fill="191919"/>
          </w:tcPr>
          <w:p>
            <w:r>
              <w:rPr>
                <w:b/>
                <w:color w:val="FFFFFF"/>
              </w:rPr>
              <w:t>Début heure</w:t>
            </w:r>
          </w:p>
        </w:tc>
        <w:tc>
          <w:tcPr>
            <w:tcW w:type="dxa" w:w="1120"/>
            <w:shd w:val="clear" w:color="auto" w:fill="191919"/>
          </w:tcPr>
          <w:p>
            <w:r>
              <w:rPr>
                <w:b/>
                <w:color w:val="FFFFFF"/>
              </w:rPr>
              <w:t>Début T °C (≥ + 63)</w:t>
            </w:r>
          </w:p>
        </w:tc>
        <w:tc>
          <w:tcPr>
            <w:tcW w:type="dxa" w:w="960"/>
            <w:shd w:val="clear" w:color="auto" w:fill="191919"/>
          </w:tcPr>
          <w:p>
            <w:r>
              <w:rPr>
                <w:b/>
                <w:color w:val="FFFFFF"/>
              </w:rPr>
              <w:t>Fin heure</w:t>
            </w:r>
          </w:p>
        </w:tc>
        <w:tc>
          <w:tcPr>
            <w:tcW w:type="dxa" w:w="1120"/>
            <w:shd w:val="clear" w:color="auto" w:fill="191919"/>
          </w:tcPr>
          <w:p>
            <w:r>
              <w:rPr>
                <w:b/>
                <w:color w:val="FFFFFF"/>
              </w:rPr>
              <w:t>Fin T °C (&lt; + 10)</w:t>
            </w:r>
          </w:p>
        </w:tc>
        <w:tc>
          <w:tcPr>
            <w:tcW w:type="dxa" w:w="960"/>
            <w:shd w:val="clear" w:color="auto" w:fill="191919"/>
          </w:tcPr>
          <w:p>
            <w:r>
              <w:rPr>
                <w:b/>
                <w:color w:val="FFFFFF"/>
              </w:rPr>
              <w:t>Durée (&lt; 2 h)</w:t>
            </w:r>
          </w:p>
        </w:tc>
        <w:tc>
          <w:tcPr>
            <w:tcW w:type="dxa" w:w="960"/>
            <w:shd w:val="clear" w:color="auto" w:fill="191919"/>
          </w:tcPr>
          <w:p>
            <w:r>
              <w:rPr>
                <w:b/>
                <w:color w:val="FFFFFF"/>
              </w:rPr>
              <w:t>Conforme O/N</w:t>
            </w:r>
          </w:p>
        </w:tc>
        <w:tc>
          <w:tcPr>
            <w:tcW w:type="dxa" w:w="3201"/>
            <w:shd w:val="clear" w:color="auto" w:fill="191919"/>
          </w:tcPr>
          <w:p>
            <w:r>
              <w:rPr>
                <w:b/>
                <w:color w:val="FFFFFF"/>
              </w:rPr>
              <w:t>Action / visa</w:t>
            </w:r>
          </w:p>
        </w:tc>
      </w:tr>
      <w:tr>
        <w:tc>
          <w:tcPr>
            <w:tcW w:type="dxa" w:w="1040"/>
          </w:tcPr>
          <w:p>
            <w:r>
              <w:t>12/03</w:t>
            </w:r>
          </w:p>
        </w:tc>
        <w:tc>
          <w:tcPr>
            <w:tcW w:type="dxa" w:w="2401"/>
          </w:tcPr>
          <w:p>
            <w:r>
              <w:t>Blanquette de veau</w:t>
            </w:r>
          </w:p>
        </w:tc>
        <w:tc>
          <w:tcPr>
            <w:tcW w:type="dxa" w:w="1600"/>
          </w:tcPr>
          <w:p>
            <w:r>
              <w:t>2 bacs GN 1/1, 6 cm</w:t>
            </w:r>
          </w:p>
        </w:tc>
        <w:tc>
          <w:tcPr>
            <w:tcW w:type="dxa" w:w="1040"/>
          </w:tcPr>
          <w:p>
            <w:r>
              <w:t>SD</w:t>
            </w:r>
          </w:p>
        </w:tc>
        <w:tc>
          <w:tcPr>
            <w:tcW w:type="dxa" w:w="960"/>
          </w:tcPr>
          <w:p>
            <w:r>
              <w:t>14:10</w:t>
            </w:r>
          </w:p>
        </w:tc>
        <w:tc>
          <w:tcPr>
            <w:tcW w:type="dxa" w:w="1120"/>
          </w:tcPr>
          <w:p>
            <w:r>
              <w:t>78</w:t>
            </w:r>
          </w:p>
        </w:tc>
        <w:tc>
          <w:tcPr>
            <w:tcW w:type="dxa" w:w="960"/>
          </w:tcPr>
          <w:p>
            <w:r>
              <w:t>15:45</w:t>
            </w:r>
          </w:p>
        </w:tc>
        <w:tc>
          <w:tcPr>
            <w:tcW w:type="dxa" w:w="112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1 h 35</w:t>
            </w:r>
          </w:p>
        </w:tc>
        <w:tc>
          <w:tcPr>
            <w:tcW w:type="dxa" w:w="960"/>
          </w:tcPr>
          <w:p>
            <w:r>
              <w:t>O</w:t>
            </w:r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>
              <w:t>12/03</w:t>
            </w:r>
          </w:p>
        </w:tc>
        <w:tc>
          <w:tcPr>
            <w:tcW w:type="dxa" w:w="2401"/>
          </w:tcPr>
          <w:p>
            <w:r>
              <w:t>Riz pilaf</w:t>
            </w:r>
          </w:p>
        </w:tc>
        <w:tc>
          <w:tcPr>
            <w:tcW w:type="dxa" w:w="1600"/>
          </w:tcPr>
          <w:p>
            <w:r>
              <w:t>1 bac GN 1/1, 10 cm</w:t>
            </w:r>
          </w:p>
        </w:tc>
        <w:tc>
          <w:tcPr>
            <w:tcW w:type="dxa" w:w="1040"/>
          </w:tcPr>
          <w:p>
            <w:r>
              <w:t>SD</w:t>
            </w:r>
          </w:p>
        </w:tc>
        <w:tc>
          <w:tcPr>
            <w:tcW w:type="dxa" w:w="960"/>
          </w:tcPr>
          <w:p>
            <w:r>
              <w:t>14:30</w:t>
            </w:r>
          </w:p>
        </w:tc>
        <w:tc>
          <w:tcPr>
            <w:tcW w:type="dxa" w:w="1120"/>
          </w:tcPr>
          <w:p>
            <w:r>
              <w:t>85</w:t>
            </w:r>
          </w:p>
        </w:tc>
        <w:tc>
          <w:tcPr>
            <w:tcW w:type="dxa" w:w="960"/>
          </w:tcPr>
          <w:p>
            <w:r>
              <w:t>16:50</w:t>
            </w:r>
          </w:p>
        </w:tc>
        <w:tc>
          <w:tcPr>
            <w:tcW w:type="dxa" w:w="112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2 h 20</w:t>
            </w:r>
          </w:p>
        </w:tc>
        <w:tc>
          <w:tcPr>
            <w:tcW w:type="dxa" w:w="960"/>
          </w:tcPr>
          <w:p>
            <w:r>
              <w:t>N</w:t>
            </w:r>
          </w:p>
        </w:tc>
        <w:tc>
          <w:tcPr>
            <w:tcW w:type="dxa" w:w="3201"/>
          </w:tcPr>
          <w:p>
            <w:r>
              <w:t>Jeté. Bac trop épais, cellule chargée. Désormais 2 bacs de 5 cm max.</w:t>
            </w:r>
          </w:p>
        </w:tc>
      </w:tr>
      <w:tr>
        <w:tc>
          <w:tcPr>
            <w:tcW w:type="dxa" w:w="1040"/>
          </w:tcPr>
          <w:p>
            <w:r>
              <w:t>13/03</w:t>
            </w:r>
          </w:p>
        </w:tc>
        <w:tc>
          <w:tcPr>
            <w:tcW w:type="dxa" w:w="2401"/>
          </w:tcPr>
          <w:p>
            <w:r>
              <w:t>Fond de veau</w:t>
            </w:r>
          </w:p>
        </w:tc>
        <w:tc>
          <w:tcPr>
            <w:tcW w:type="dxa" w:w="1600"/>
          </w:tcPr>
          <w:p>
            <w:r>
              <w:t>Bassine 10 L</w:t>
            </w:r>
          </w:p>
        </w:tc>
        <w:tc>
          <w:tcPr>
            <w:tcW w:type="dxa" w:w="1040"/>
          </w:tcPr>
          <w:p>
            <w:r>
              <w:t>ML</w:t>
            </w:r>
          </w:p>
        </w:tc>
        <w:tc>
          <w:tcPr>
            <w:tcW w:type="dxa" w:w="960"/>
          </w:tcPr>
          <w:p>
            <w:r>
              <w:t>16:00</w:t>
            </w:r>
          </w:p>
        </w:tc>
        <w:tc>
          <w:tcPr>
            <w:tcW w:type="dxa" w:w="1120"/>
          </w:tcPr>
          <w:p>
            <w:r>
              <w:t>90</w:t>
            </w:r>
          </w:p>
        </w:tc>
        <w:tc>
          <w:tcPr>
            <w:tcW w:type="dxa" w:w="960"/>
          </w:tcPr>
          <w:p>
            <w:r>
              <w:t>17:40</w:t>
            </w:r>
          </w:p>
        </w:tc>
        <w:tc>
          <w:tcPr>
            <w:tcW w:type="dxa" w:w="112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1 h 40</w:t>
            </w:r>
          </w:p>
        </w:tc>
        <w:tc>
          <w:tcPr>
            <w:tcW w:type="dxa" w:w="960"/>
          </w:tcPr>
          <w:p>
            <w:r>
              <w:t>O</w:t>
            </w:r>
          </w:p>
        </w:tc>
        <w:tc>
          <w:tcPr>
            <w:tcW w:type="dxa" w:w="3201"/>
          </w:tcPr>
          <w:p>
            <w:r>
              <w:t>Pré-refroidi au bain d'eau glacée</w:t>
            </w:r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  <w:tr>
        <w:tc>
          <w:tcPr>
            <w:tcW w:type="dxa" w:w="1040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1600"/>
          </w:tcPr>
          <w:p>
            <w:r/>
          </w:p>
        </w:tc>
        <w:tc>
          <w:tcPr>
            <w:tcW w:type="dxa" w:w="10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112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3201"/>
          </w:tcPr>
          <w:p>
            <w:r/>
          </w:p>
        </w:tc>
      </w:tr>
    </w:tbl>
    <w:p>
      <w:r>
        <w:rPr>
          <w:b/>
          <w:color w:val="1269BD"/>
          <w:sz w:val="24"/>
        </w:rPr>
        <w:t>Remise en température : une ligne par cycle</w:t>
      </w:r>
    </w:p>
    <w:p>
      <w:r>
        <w:t>Règle : pas plus d'une heure entre + 10 °C et la température de service, qui ne peut être inférieure à + 63 °C. Consommer le jour même. Cœur sous + 63 °C au bout d'une heure : jeter.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36"/>
        <w:gridCol w:w="1536"/>
        <w:gridCol w:w="1536"/>
        <w:gridCol w:w="1536"/>
        <w:gridCol w:w="1536"/>
        <w:gridCol w:w="1536"/>
        <w:gridCol w:w="1536"/>
        <w:gridCol w:w="1536"/>
        <w:gridCol w:w="1536"/>
        <w:gridCol w:w="1536"/>
      </w:tblGrid>
      <w:tr>
        <w:tc>
          <w:tcPr>
            <w:tcW w:type="dxa" w:w="1116"/>
            <w:shd w:val="clear" w:color="auto" w:fill="1919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747"/>
            <w:shd w:val="clear" w:color="auto" w:fill="191919"/>
          </w:tcPr>
          <w:p>
            <w:r>
              <w:rPr>
                <w:b/>
                <w:color w:val="FFFFFF"/>
              </w:rPr>
              <w:t>Préparation</w:t>
            </w:r>
          </w:p>
        </w:tc>
        <w:tc>
          <w:tcPr>
            <w:tcW w:type="dxa" w:w="1116"/>
            <w:shd w:val="clear" w:color="auto" w:fill="191919"/>
          </w:tcPr>
          <w:p>
            <w:r>
              <w:rPr>
                <w:b/>
                <w:color w:val="FFFFFF"/>
              </w:rPr>
              <w:t>Opérateur</w:t>
            </w:r>
          </w:p>
        </w:tc>
        <w:tc>
          <w:tcPr>
            <w:tcW w:type="dxa" w:w="1030"/>
            <w:shd w:val="clear" w:color="auto" w:fill="191919"/>
          </w:tcPr>
          <w:p>
            <w:r>
              <w:rPr>
                <w:b/>
                <w:color w:val="FFFFFF"/>
              </w:rPr>
              <w:t>Début heure</w:t>
            </w:r>
          </w:p>
        </w:tc>
        <w:tc>
          <w:tcPr>
            <w:tcW w:type="dxa" w:w="1202"/>
            <w:shd w:val="clear" w:color="auto" w:fill="191919"/>
          </w:tcPr>
          <w:p>
            <w:r>
              <w:rPr>
                <w:b/>
                <w:color w:val="FFFFFF"/>
              </w:rPr>
              <w:t>Début T °C (&lt; + 10)</w:t>
            </w:r>
          </w:p>
        </w:tc>
        <w:tc>
          <w:tcPr>
            <w:tcW w:type="dxa" w:w="1030"/>
            <w:shd w:val="clear" w:color="auto" w:fill="191919"/>
          </w:tcPr>
          <w:p>
            <w:r>
              <w:rPr>
                <w:b/>
                <w:color w:val="FFFFFF"/>
              </w:rPr>
              <w:t>Fin heure</w:t>
            </w:r>
          </w:p>
        </w:tc>
        <w:tc>
          <w:tcPr>
            <w:tcW w:type="dxa" w:w="1202"/>
            <w:shd w:val="clear" w:color="auto" w:fill="191919"/>
          </w:tcPr>
          <w:p>
            <w:r>
              <w:rPr>
                <w:b/>
                <w:color w:val="FFFFFF"/>
              </w:rPr>
              <w:t>Fin T °C (≥ + 63)</w:t>
            </w:r>
          </w:p>
        </w:tc>
        <w:tc>
          <w:tcPr>
            <w:tcW w:type="dxa" w:w="1030"/>
            <w:shd w:val="clear" w:color="auto" w:fill="191919"/>
          </w:tcPr>
          <w:p>
            <w:r>
              <w:rPr>
                <w:b/>
                <w:color w:val="FFFFFF"/>
              </w:rPr>
              <w:t>Durée (&lt; 1 h)</w:t>
            </w:r>
          </w:p>
        </w:tc>
        <w:tc>
          <w:tcPr>
            <w:tcW w:type="dxa" w:w="1030"/>
            <w:shd w:val="clear" w:color="auto" w:fill="191919"/>
          </w:tcPr>
          <w:p>
            <w:r>
              <w:rPr>
                <w:b/>
                <w:color w:val="FFFFFF"/>
              </w:rPr>
              <w:t>Conforme O/N</w:t>
            </w:r>
          </w:p>
        </w:tc>
        <w:tc>
          <w:tcPr>
            <w:tcW w:type="dxa" w:w="3862"/>
            <w:shd w:val="clear" w:color="auto" w:fill="191919"/>
          </w:tcPr>
          <w:p>
            <w:r>
              <w:rPr>
                <w:b/>
                <w:color w:val="FFFFFF"/>
              </w:rPr>
              <w:t>Action / visa</w:t>
            </w:r>
          </w:p>
        </w:tc>
      </w:tr>
      <w:tr>
        <w:tc>
          <w:tcPr>
            <w:tcW w:type="dxa" w:w="1116"/>
          </w:tcPr>
          <w:p>
            <w:r>
              <w:t>13/03</w:t>
            </w:r>
          </w:p>
        </w:tc>
        <w:tc>
          <w:tcPr>
            <w:tcW w:type="dxa" w:w="2747"/>
          </w:tcPr>
          <w:p>
            <w:r>
              <w:t>Blanquette de veau, 4 kg</w:t>
            </w:r>
          </w:p>
        </w:tc>
        <w:tc>
          <w:tcPr>
            <w:tcW w:type="dxa" w:w="1116"/>
          </w:tcPr>
          <w:p>
            <w:r>
              <w:t>KB</w:t>
            </w:r>
          </w:p>
        </w:tc>
        <w:tc>
          <w:tcPr>
            <w:tcW w:type="dxa" w:w="1030"/>
          </w:tcPr>
          <w:p>
            <w:r>
              <w:t>11:05</w:t>
            </w:r>
          </w:p>
        </w:tc>
        <w:tc>
          <w:tcPr>
            <w:tcW w:type="dxa" w:w="1202"/>
          </w:tcPr>
          <w:p>
            <w:r>
              <w:t>3</w:t>
            </w:r>
          </w:p>
        </w:tc>
        <w:tc>
          <w:tcPr>
            <w:tcW w:type="dxa" w:w="1030"/>
          </w:tcPr>
          <w:p>
            <w:r>
              <w:t>11:50</w:t>
            </w:r>
          </w:p>
        </w:tc>
        <w:tc>
          <w:tcPr>
            <w:tcW w:type="dxa" w:w="1202"/>
          </w:tcPr>
          <w:p>
            <w:r>
              <w:t>71</w:t>
            </w:r>
          </w:p>
        </w:tc>
        <w:tc>
          <w:tcPr>
            <w:tcW w:type="dxa" w:w="1030"/>
          </w:tcPr>
          <w:p>
            <w:r>
              <w:t>45 min</w:t>
            </w:r>
          </w:p>
        </w:tc>
        <w:tc>
          <w:tcPr>
            <w:tcW w:type="dxa" w:w="1030"/>
          </w:tcPr>
          <w:p>
            <w:r>
              <w:t>O</w:t>
            </w:r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  <w:tr>
        <w:tc>
          <w:tcPr>
            <w:tcW w:type="dxa" w:w="1116"/>
          </w:tcPr>
          <w:p>
            <w:r/>
          </w:p>
        </w:tc>
        <w:tc>
          <w:tcPr>
            <w:tcW w:type="dxa" w:w="2747"/>
          </w:tcPr>
          <w:p>
            <w:r/>
          </w:p>
        </w:tc>
        <w:tc>
          <w:tcPr>
            <w:tcW w:type="dxa" w:w="1116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202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1030"/>
          </w:tcPr>
          <w:p>
            <w:r/>
          </w:p>
        </w:tc>
        <w:tc>
          <w:tcPr>
            <w:tcW w:type="dxa" w:w="3862"/>
          </w:tcPr>
          <w:p>
            <w:r/>
          </w:p>
        </w:tc>
      </w:tr>
    </w:tbl>
    <w:p>
      <w:r>
        <w:rPr>
          <w:b/>
          <w:color w:val="1269BD"/>
          <w:sz w:val="24"/>
        </w:rPr>
        <w:t>Repères : températures maximales (arrêté du 21 décembre 2009, annexe 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82"/>
        <w:gridCol w:w="7682"/>
      </w:tblGrid>
      <w:tr>
        <w:tc>
          <w:tcPr>
            <w:tcW w:type="dxa" w:w="10243"/>
            <w:shd w:val="clear" w:color="auto" w:fill="191919"/>
          </w:tcPr>
          <w:p>
            <w:r>
              <w:rPr>
                <w:b/>
                <w:color w:val="FFFFFF"/>
              </w:rPr>
              <w:t>Denrée</w:t>
            </w:r>
          </w:p>
        </w:tc>
        <w:tc>
          <w:tcPr>
            <w:tcW w:type="dxa" w:w="5121"/>
            <w:shd w:val="clear" w:color="auto" w:fill="191919"/>
          </w:tcPr>
          <w:p>
            <w:r>
              <w:rPr>
                <w:b/>
                <w:color w:val="FFFFFF"/>
              </w:rPr>
              <w:t>Température maximale</w:t>
            </w:r>
          </w:p>
        </w:tc>
      </w:tr>
      <w:tr>
        <w:tc>
          <w:tcPr>
            <w:tcW w:type="dxa" w:w="10243"/>
          </w:tcPr>
          <w:p>
            <w:r>
              <w:t>Viandes hachées, produits de la pêche frais ou décongelés</w:t>
            </w:r>
          </w:p>
        </w:tc>
        <w:tc>
          <w:tcPr>
            <w:tcW w:type="dxa" w:w="5121"/>
          </w:tcPr>
          <w:p>
            <w:r>
              <w:t>+ 2 °C</w:t>
            </w:r>
          </w:p>
        </w:tc>
      </w:tr>
      <w:tr>
        <w:tc>
          <w:tcPr>
            <w:tcW w:type="dxa" w:w="10243"/>
          </w:tcPr>
          <w:p>
            <w:r>
              <w:t>Abats, préparations culinaires élaborées à l'avance</w:t>
            </w:r>
          </w:p>
        </w:tc>
        <w:tc>
          <w:tcPr>
            <w:tcW w:type="dxa" w:w="5121"/>
          </w:tcPr>
          <w:p>
            <w:r>
              <w:t>+ 3 °C</w:t>
            </w:r>
          </w:p>
        </w:tc>
      </w:tr>
      <w:tr>
        <w:tc>
          <w:tcPr>
            <w:tcW w:type="dxa" w:w="10243"/>
          </w:tcPr>
          <w:p>
            <w:r>
              <w:t>Préparations de viandes, volailles, morceaux de viande découpés, ovoproduits, autres denrées très périssables</w:t>
            </w:r>
          </w:p>
        </w:tc>
        <w:tc>
          <w:tcPr>
            <w:tcW w:type="dxa" w:w="5121"/>
          </w:tcPr>
          <w:p>
            <w:r>
              <w:t>+ 4 °C</w:t>
            </w:r>
          </w:p>
        </w:tc>
      </w:tr>
      <w:tr>
        <w:tc>
          <w:tcPr>
            <w:tcW w:type="dxa" w:w="10243"/>
          </w:tcPr>
          <w:p>
            <w:r>
              <w:t>Autres denrées périssables</w:t>
            </w:r>
          </w:p>
        </w:tc>
        <w:tc>
          <w:tcPr>
            <w:tcW w:type="dxa" w:w="5121"/>
          </w:tcPr>
          <w:p>
            <w:r>
              <w:t>+ 8 °C</w:t>
            </w:r>
          </w:p>
        </w:tc>
      </w:tr>
      <w:tr>
        <w:tc>
          <w:tcPr>
            <w:tcW w:type="dxa" w:w="10243"/>
          </w:tcPr>
          <w:p>
            <w:r>
              <w:t>Glaces, viandes hachées et produits de la pêche congelés</w:t>
            </w:r>
          </w:p>
        </w:tc>
        <w:tc>
          <w:tcPr>
            <w:tcW w:type="dxa" w:w="5121"/>
          </w:tcPr>
          <w:p>
            <w:r>
              <w:t>- 18 °C</w:t>
            </w:r>
          </w:p>
        </w:tc>
      </w:tr>
      <w:tr>
        <w:tc>
          <w:tcPr>
            <w:tcW w:type="dxa" w:w="10243"/>
          </w:tcPr>
          <w:p>
            <w:r>
              <w:t>Autres denrées congelées</w:t>
            </w:r>
          </w:p>
        </w:tc>
        <w:tc>
          <w:tcPr>
            <w:tcW w:type="dxa" w:w="5121"/>
          </w:tcPr>
          <w:p>
            <w:r>
              <w:t>- 12 °C</w:t>
            </w:r>
          </w:p>
        </w:tc>
      </w:tr>
      <w:tr>
        <w:tc>
          <w:tcPr>
            <w:tcW w:type="dxa" w:w="10243"/>
          </w:tcPr>
          <w:p>
            <w:r>
              <w:t>Liaison chaude, maintien au chaud</w:t>
            </w:r>
          </w:p>
        </w:tc>
        <w:tc>
          <w:tcPr>
            <w:tcW w:type="dxa" w:w="5121"/>
          </w:tcPr>
          <w:p>
            <w:r>
              <w:t>+ 63 °C minimum</w:t>
            </w:r>
          </w:p>
        </w:tc>
      </w:tr>
    </w:tbl>
    <w:p>
      <w:r>
        <w:rPr>
          <w:b/>
          <w:color w:val="1269BD"/>
          <w:sz w:val="24"/>
        </w:rPr>
        <w:t>En cas d'écart et vérification du thermomètre</w:t>
      </w:r>
    </w:p>
    <w:p>
      <w:r>
        <w:t>1. Mesurer à cœur les denrées les plus sensibles. 2. Si le cœur dépasse le seuil : jeter (viandes hachées, poissons, fromages au lait cru ne se rattrapent pas). Écart faible et exceptionnel, cœur conforme : utiliser au service suivant. 3. Chercher la cause (porte, joint, surcharge, panne) et appeler le frigoriste si besoin. 4. Écrire constat, décision et action sur la ligne du jour.</w:t>
      </w:r>
    </w:p>
    <w:p>
      <w:r>
        <w:t>Vérifier la sonde au moins une fois par an dans de la glace fondante (glaçons sans eau ajoutée, 2 à 3 cm d'eau de fonte) : elle doit lire 0 °C. Écart supérieur à 1 °C : changer l'appareil. Noter la date et le résultat.</w:t>
      </w:r>
    </w:p>
    <w:p>
      <w:r>
        <w:t>Date de vérification : ............  Valeur lue : ........ °C  Visa : ........</w:t>
      </w:r>
    </w:p>
    <w:p>
      <w:r>
        <w:rPr>
          <w:sz w:val="16"/>
        </w:rPr>
        <w:t>Sources : arrêté du 21 décembre 2009 (annexes I et IV), règlement (CE) n° 852/2004, guide PMS du ministère de l'Agriculture (2021). Fiches à conserver 3 ans (durée retenue par le guide du ministère). Modèle gratuit staff-meal.com.</w:t>
      </w:r>
    </w:p>
    <w:p>
      <w:r>
        <w:rPr>
          <w:color w:val="888888"/>
          <w:sz w:val="16"/>
        </w:rPr>
        <w:t>Modèle gratuit Staff Meal, à reprendre et adapter librement. Version en ligne et mode d'emploi : staff-meal.com/fiche-releve-temperature.html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